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6A9E" w14:textId="61046B1E" w:rsidR="009D574C" w:rsidRDefault="009D574C" w:rsidP="00DB255B">
      <w:pPr>
        <w:spacing w:after="0"/>
        <w:jc w:val="center"/>
        <w:rPr>
          <w:b/>
          <w:bCs/>
          <w:i/>
          <w:iCs/>
          <w:sz w:val="28"/>
          <w:szCs w:val="28"/>
        </w:rPr>
      </w:pPr>
      <w:r>
        <w:rPr>
          <w:b/>
          <w:bCs/>
          <w:i/>
          <w:iCs/>
          <w:noProof/>
          <w:sz w:val="28"/>
          <w:szCs w:val="28"/>
        </w:rPr>
        <w:drawing>
          <wp:inline distT="0" distB="0" distL="0" distR="0" wp14:anchorId="5860E61F" wp14:editId="5600352A">
            <wp:extent cx="170116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859790"/>
                    </a:xfrm>
                    <a:prstGeom prst="rect">
                      <a:avLst/>
                    </a:prstGeom>
                    <a:noFill/>
                  </pic:spPr>
                </pic:pic>
              </a:graphicData>
            </a:graphic>
          </wp:inline>
        </w:drawing>
      </w:r>
    </w:p>
    <w:p w14:paraId="15E17F4A" w14:textId="77777777" w:rsidR="009D574C" w:rsidRDefault="009D574C" w:rsidP="00DB255B">
      <w:pPr>
        <w:spacing w:after="0"/>
        <w:jc w:val="center"/>
        <w:rPr>
          <w:b/>
          <w:bCs/>
          <w:i/>
          <w:iCs/>
          <w:sz w:val="28"/>
          <w:szCs w:val="28"/>
        </w:rPr>
      </w:pPr>
    </w:p>
    <w:p w14:paraId="2D7BFB30" w14:textId="06661933" w:rsidR="00DB255B" w:rsidRPr="009707CD" w:rsidRDefault="00DB255B" w:rsidP="00DB255B">
      <w:pPr>
        <w:spacing w:after="0"/>
        <w:jc w:val="center"/>
        <w:rPr>
          <w:b/>
          <w:bCs/>
          <w:sz w:val="28"/>
          <w:szCs w:val="28"/>
        </w:rPr>
      </w:pPr>
      <w:r w:rsidRPr="009707CD">
        <w:rPr>
          <w:b/>
          <w:bCs/>
          <w:i/>
          <w:iCs/>
          <w:sz w:val="28"/>
          <w:szCs w:val="28"/>
        </w:rPr>
        <w:t>Connected Communities-Thriving Families</w:t>
      </w:r>
    </w:p>
    <w:p w14:paraId="618EEF3E" w14:textId="724072AB" w:rsidR="00DB255B" w:rsidRPr="009707CD" w:rsidRDefault="00DB255B" w:rsidP="00DB255B">
      <w:pPr>
        <w:spacing w:after="0"/>
        <w:jc w:val="center"/>
        <w:rPr>
          <w:b/>
          <w:bCs/>
          <w:sz w:val="28"/>
          <w:szCs w:val="28"/>
        </w:rPr>
      </w:pPr>
      <w:r w:rsidRPr="009707CD">
        <w:rPr>
          <w:b/>
          <w:bCs/>
          <w:sz w:val="28"/>
          <w:szCs w:val="28"/>
        </w:rPr>
        <w:t>Youth Congress Roles and Responsibilities</w:t>
      </w:r>
    </w:p>
    <w:p w14:paraId="4C9468F8" w14:textId="7DB8214B" w:rsidR="009707CD" w:rsidRPr="009707CD" w:rsidRDefault="009707CD" w:rsidP="00DB255B">
      <w:pPr>
        <w:rPr>
          <w:sz w:val="28"/>
          <w:szCs w:val="28"/>
        </w:rPr>
      </w:pPr>
    </w:p>
    <w:p w14:paraId="0DD50E98" w14:textId="40BA77D8" w:rsidR="009707CD" w:rsidRDefault="00F0435C" w:rsidP="00DB255B">
      <w:r w:rsidRPr="00F0435C">
        <w:t xml:space="preserve">Too many Missouri children enter the child welfare system and leave their families and communities for reasons unrelated to harm or neglect, but due to misdirected responses to family and community hardship. This flawed approach not only harms children, </w:t>
      </w:r>
      <w:proofErr w:type="gramStart"/>
      <w:r w:rsidRPr="00F0435C">
        <w:t>families</w:t>
      </w:r>
      <w:proofErr w:type="gramEnd"/>
      <w:r w:rsidRPr="00F0435C">
        <w:t xml:space="preserve"> and communities, but is unsustainable as a system. We propose a systems redesign that engages and empowers communities to support and empower families. This redesign will rebalance the continuum of care to connect appropriate resources that respond to community conditions and community specific solutions to inform policy changes and funding priorities.</w:t>
      </w:r>
      <w:r w:rsidRPr="00F0435C">
        <w:tab/>
        <w:t xml:space="preserve"> </w:t>
      </w:r>
    </w:p>
    <w:p w14:paraId="34F6D57A" w14:textId="2FAFFEF7" w:rsidR="00DB255B" w:rsidRPr="00DB255B" w:rsidRDefault="00DB255B" w:rsidP="00DB255B">
      <w:r w:rsidRPr="00DB255B">
        <w:t xml:space="preserve">The </w:t>
      </w:r>
      <w:r>
        <w:t>Y</w:t>
      </w:r>
      <w:r w:rsidR="002834DC">
        <w:t>outh</w:t>
      </w:r>
      <w:r>
        <w:t xml:space="preserve"> C</w:t>
      </w:r>
      <w:r w:rsidR="002834DC">
        <w:t>ongress</w:t>
      </w:r>
      <w:r w:rsidRPr="00DB255B">
        <w:t xml:space="preserve"> will provide a vehicle for young people in </w:t>
      </w:r>
      <w:r>
        <w:t>Missouri</w:t>
      </w:r>
      <w:r w:rsidRPr="00DB255B">
        <w:t xml:space="preserve"> to become involved in </w:t>
      </w:r>
      <w:r>
        <w:t>the co-design of prevention and support services to enable children and families to remain safely in their homes</w:t>
      </w:r>
      <w:r w:rsidR="0050700D">
        <w:t xml:space="preserve"> together and in their communities</w:t>
      </w:r>
      <w:r w:rsidRPr="00DB255B">
        <w:t xml:space="preserve">. By engaging youth in </w:t>
      </w:r>
      <w:r w:rsidR="0050700D">
        <w:t xml:space="preserve">the </w:t>
      </w:r>
      <w:r>
        <w:t>Connected Communities-Thriving Families initiative</w:t>
      </w:r>
      <w:r w:rsidR="002834DC">
        <w:t>,</w:t>
      </w:r>
      <w:r w:rsidR="0050700D">
        <w:t xml:space="preserve"> the vision,</w:t>
      </w:r>
      <w:r w:rsidRPr="00DB255B">
        <w:t xml:space="preserve"> policies, </w:t>
      </w:r>
      <w:proofErr w:type="gramStart"/>
      <w:r w:rsidRPr="00DB255B">
        <w:t>practices</w:t>
      </w:r>
      <w:proofErr w:type="gramEnd"/>
      <w:r w:rsidRPr="00DB255B">
        <w:t xml:space="preserve"> and procedures</w:t>
      </w:r>
      <w:r>
        <w:t xml:space="preserve"> will be informed by their lived experience </w:t>
      </w:r>
      <w:r w:rsidR="00013600">
        <w:t xml:space="preserve">and </w:t>
      </w:r>
      <w:r>
        <w:t xml:space="preserve">perspective. The Youth Congress </w:t>
      </w:r>
      <w:r w:rsidR="00013600">
        <w:t xml:space="preserve">will </w:t>
      </w:r>
      <w:r w:rsidR="00013600" w:rsidRPr="00DB255B">
        <w:t>bring</w:t>
      </w:r>
      <w:r w:rsidRPr="00DB255B">
        <w:t xml:space="preserve"> new energy, </w:t>
      </w:r>
      <w:proofErr w:type="gramStart"/>
      <w:r w:rsidRPr="00DB255B">
        <w:t>information</w:t>
      </w:r>
      <w:proofErr w:type="gramEnd"/>
      <w:r w:rsidRPr="00DB255B">
        <w:t xml:space="preserve"> and knowledge into </w:t>
      </w:r>
      <w:r>
        <w:t>community conversations through</w:t>
      </w:r>
      <w:r w:rsidRPr="00DB255B">
        <w:t xml:space="preserve"> youth targeted, age and gender sensitive interventions. As part of developing future leaders of our communities, </w:t>
      </w:r>
      <w:r w:rsidR="002834DC">
        <w:t>members of the Youth Congress</w:t>
      </w:r>
      <w:r w:rsidRPr="00DB255B">
        <w:t xml:space="preserve"> will </w:t>
      </w:r>
      <w:r>
        <w:t xml:space="preserve">inform, </w:t>
      </w:r>
      <w:r w:rsidR="002834DC">
        <w:t>co-</w:t>
      </w:r>
      <w:r>
        <w:t xml:space="preserve">design and guide implementation </w:t>
      </w:r>
      <w:proofErr w:type="gramStart"/>
      <w:r>
        <w:t>on</w:t>
      </w:r>
      <w:proofErr w:type="gramEnd"/>
      <w:r>
        <w:t xml:space="preserve"> community solutions to meet community </w:t>
      </w:r>
      <w:r w:rsidR="0050700D">
        <w:t xml:space="preserve">and family </w:t>
      </w:r>
      <w:r>
        <w:t>needs.</w:t>
      </w:r>
    </w:p>
    <w:p w14:paraId="021DE02B" w14:textId="77777777" w:rsidR="002834DC" w:rsidRDefault="00DB255B" w:rsidP="00013600">
      <w:pPr>
        <w:rPr>
          <w:b/>
          <w:bCs/>
        </w:rPr>
      </w:pPr>
      <w:r>
        <w:rPr>
          <w:b/>
          <w:bCs/>
        </w:rPr>
        <w:t>YOUTH CONGRESS</w:t>
      </w:r>
      <w:r w:rsidRPr="00DB255B">
        <w:rPr>
          <w:b/>
          <w:bCs/>
        </w:rPr>
        <w:t xml:space="preserve"> WILL:</w:t>
      </w:r>
    </w:p>
    <w:p w14:paraId="6274AB2E" w14:textId="09BF2181" w:rsidR="002834DC" w:rsidRDefault="002834DC" w:rsidP="00DB255B">
      <w:pPr>
        <w:numPr>
          <w:ilvl w:val="0"/>
          <w:numId w:val="1"/>
        </w:numPr>
      </w:pPr>
      <w:r>
        <w:t>Be youth led</w:t>
      </w:r>
      <w:r w:rsidR="0050700D">
        <w:t xml:space="preserve"> with assistance, as needed, from the project leadership</w:t>
      </w:r>
      <w:r>
        <w:t>.</w:t>
      </w:r>
    </w:p>
    <w:p w14:paraId="4E0FA980" w14:textId="7291E7C0" w:rsidR="00DB255B" w:rsidRPr="00DB255B" w:rsidRDefault="002834DC" w:rsidP="00DB255B">
      <w:pPr>
        <w:numPr>
          <w:ilvl w:val="0"/>
          <w:numId w:val="1"/>
        </w:numPr>
      </w:pPr>
      <w:r>
        <w:t xml:space="preserve">Convene </w:t>
      </w:r>
      <w:r w:rsidR="00DB255B" w:rsidRPr="00DB255B">
        <w:t xml:space="preserve">consistent, structured meetings, providing feedback </w:t>
      </w:r>
      <w:r>
        <w:t>and input on community strengths and opportunities</w:t>
      </w:r>
      <w:r w:rsidR="00DB255B" w:rsidRPr="00DB255B">
        <w:t>.</w:t>
      </w:r>
    </w:p>
    <w:p w14:paraId="49E674D5" w14:textId="4B12B741" w:rsidR="00DB255B" w:rsidRPr="00DB255B" w:rsidRDefault="002834DC" w:rsidP="00DB255B">
      <w:pPr>
        <w:numPr>
          <w:ilvl w:val="0"/>
          <w:numId w:val="1"/>
        </w:numPr>
      </w:pPr>
      <w:r>
        <w:t xml:space="preserve">Inform, co-design and guide </w:t>
      </w:r>
      <w:r w:rsidR="00DB255B" w:rsidRPr="00DB255B">
        <w:t>implement</w:t>
      </w:r>
      <w:r w:rsidR="002B47F1">
        <w:t>at</w:t>
      </w:r>
      <w:r w:rsidR="00C62053">
        <w:t>ion</w:t>
      </w:r>
      <w:r w:rsidR="00DB255B" w:rsidRPr="00DB255B">
        <w:t xml:space="preserve"> </w:t>
      </w:r>
      <w:r>
        <w:t xml:space="preserve">on community solutions to provide meaningful and consistent access to prevention and support services. </w:t>
      </w:r>
    </w:p>
    <w:p w14:paraId="291CE759" w14:textId="75A737C9" w:rsidR="00DB255B" w:rsidRDefault="00DB255B" w:rsidP="00DB255B">
      <w:pPr>
        <w:numPr>
          <w:ilvl w:val="0"/>
          <w:numId w:val="1"/>
        </w:numPr>
      </w:pPr>
      <w:r w:rsidRPr="00DB255B">
        <w:t>Focus on community building</w:t>
      </w:r>
      <w:r w:rsidR="002834DC">
        <w:t xml:space="preserve"> and engagement of youth voices.</w:t>
      </w:r>
    </w:p>
    <w:p w14:paraId="2B140146" w14:textId="4C56FBF7" w:rsidR="002834DC" w:rsidRPr="00DB255B" w:rsidRDefault="002834DC" w:rsidP="00DB255B">
      <w:pPr>
        <w:numPr>
          <w:ilvl w:val="0"/>
          <w:numId w:val="1"/>
        </w:numPr>
      </w:pPr>
      <w:r>
        <w:t>Interface with local/state officials, advocates, policy makers, and stakeholders to inform policy and budgetary actions.</w:t>
      </w:r>
    </w:p>
    <w:p w14:paraId="54E3FE3F" w14:textId="7F80D0B7" w:rsidR="00DB255B" w:rsidRDefault="00DB255B" w:rsidP="00DB255B">
      <w:pPr>
        <w:numPr>
          <w:ilvl w:val="0"/>
          <w:numId w:val="1"/>
        </w:numPr>
      </w:pPr>
      <w:r w:rsidRPr="00DB255B">
        <w:t>Be a safe place for youth to have open discussions.</w:t>
      </w:r>
    </w:p>
    <w:p w14:paraId="0BD3FA4A" w14:textId="04DA995B" w:rsidR="001205AA" w:rsidRPr="00DB255B" w:rsidRDefault="001205AA" w:rsidP="00DB255B">
      <w:pPr>
        <w:numPr>
          <w:ilvl w:val="0"/>
          <w:numId w:val="1"/>
        </w:numPr>
      </w:pPr>
      <w:r>
        <w:t>Serve as part of the overall governance process for Connected Communities – Thriving Families</w:t>
      </w:r>
      <w:r w:rsidR="0050700D">
        <w:t xml:space="preserve"> throughout implementation</w:t>
      </w:r>
      <w:r>
        <w:t>.</w:t>
      </w:r>
    </w:p>
    <w:p w14:paraId="499DAA93" w14:textId="3A97F18C" w:rsidR="00DB255B" w:rsidRPr="00DB255B" w:rsidRDefault="00DB255B" w:rsidP="002834DC">
      <w:pPr>
        <w:ind w:left="720"/>
      </w:pPr>
    </w:p>
    <w:p w14:paraId="40A5B4A0" w14:textId="1073A6DF" w:rsidR="00DB255B" w:rsidRPr="00DB255B" w:rsidRDefault="00DB255B" w:rsidP="00DB255B">
      <w:r w:rsidRPr="00DB255B">
        <w:rPr>
          <w:b/>
          <w:bCs/>
        </w:rPr>
        <w:lastRenderedPageBreak/>
        <w:t> MEMBERSHIP</w:t>
      </w:r>
      <w:r w:rsidRPr="00DB255B">
        <w:br/>
      </w:r>
      <w:r w:rsidRPr="00DB255B">
        <w:br/>
        <w:t xml:space="preserve">The </w:t>
      </w:r>
      <w:r>
        <w:t>Y</w:t>
      </w:r>
      <w:r w:rsidR="00E517E7">
        <w:t>outh</w:t>
      </w:r>
      <w:r>
        <w:t xml:space="preserve"> C</w:t>
      </w:r>
      <w:r w:rsidR="00E517E7">
        <w:t>ongress</w:t>
      </w:r>
      <w:r w:rsidRPr="00DB255B">
        <w:t xml:space="preserve"> will:</w:t>
      </w:r>
      <w:r w:rsidRPr="00DB255B">
        <w:br/>
        <w:t xml:space="preserve">Seek a diverse representation of youth in race, </w:t>
      </w:r>
      <w:r w:rsidR="00E517E7">
        <w:t>gender, sexual orientation</w:t>
      </w:r>
      <w:r w:rsidRPr="00DB255B">
        <w:t>, age, life experiences and formal/informal leadership skills.  </w:t>
      </w:r>
      <w:r w:rsidR="00F0435C">
        <w:t xml:space="preserve">Life experiences may include spending time in the foster care system, receiving home-based services to avoid foster care, </w:t>
      </w:r>
      <w:r w:rsidR="009707CD">
        <w:t xml:space="preserve">or </w:t>
      </w:r>
      <w:r w:rsidR="00F0435C">
        <w:t xml:space="preserve">accessing needed </w:t>
      </w:r>
      <w:proofErr w:type="gramStart"/>
      <w:r w:rsidR="00F0435C">
        <w:t>supports</w:t>
      </w:r>
      <w:proofErr w:type="gramEnd"/>
      <w:r w:rsidR="00F0435C">
        <w:t xml:space="preserve"> to assist you or your family. </w:t>
      </w:r>
    </w:p>
    <w:p w14:paraId="300F3531" w14:textId="2AE2933C" w:rsidR="00DB255B" w:rsidRPr="00DB255B" w:rsidRDefault="00DB255B" w:rsidP="00DB255B">
      <w:pPr>
        <w:numPr>
          <w:ilvl w:val="0"/>
          <w:numId w:val="2"/>
        </w:numPr>
      </w:pPr>
      <w:r w:rsidRPr="00DB255B">
        <w:t>Have 1</w:t>
      </w:r>
      <w:r w:rsidR="00E517E7">
        <w:t>0</w:t>
      </w:r>
      <w:r w:rsidRPr="00DB255B">
        <w:t>-</w:t>
      </w:r>
      <w:r w:rsidR="00E517E7">
        <w:t>15</w:t>
      </w:r>
      <w:r w:rsidRPr="00DB255B">
        <w:t xml:space="preserve"> members </w:t>
      </w:r>
      <w:r w:rsidR="00E517E7">
        <w:t>of</w:t>
      </w:r>
      <w:r w:rsidRPr="00DB255B">
        <w:t xml:space="preserve"> youth </w:t>
      </w:r>
      <w:r w:rsidR="00E517E7">
        <w:t>across the State of Missouri</w:t>
      </w:r>
      <w:r w:rsidRPr="00DB255B">
        <w:t>.</w:t>
      </w:r>
    </w:p>
    <w:p w14:paraId="72348ADA" w14:textId="2F6095A8" w:rsidR="00DB255B" w:rsidRPr="00DB255B" w:rsidRDefault="00E517E7" w:rsidP="00DB255B">
      <w:pPr>
        <w:numPr>
          <w:ilvl w:val="0"/>
          <w:numId w:val="2"/>
        </w:numPr>
      </w:pPr>
      <w:r>
        <w:t>Be comprised of youth from 15-20 years of age.</w:t>
      </w:r>
    </w:p>
    <w:p w14:paraId="29510A2E" w14:textId="77777777" w:rsidR="009707CD" w:rsidRDefault="00F0435C" w:rsidP="00DB255B">
      <w:pPr>
        <w:numPr>
          <w:ilvl w:val="0"/>
          <w:numId w:val="2"/>
        </w:numPr>
      </w:pPr>
      <w:r>
        <w:t>Letters of interest describing own lived experience</w:t>
      </w:r>
      <w:r w:rsidR="009707CD">
        <w:t xml:space="preserve">, </w:t>
      </w:r>
      <w:r>
        <w:t>what issues you would like the Youth Congress to address</w:t>
      </w:r>
      <w:r w:rsidR="009707CD">
        <w:t>, and strengths you will bring to the Youth Congress</w:t>
      </w:r>
      <w:r>
        <w:t xml:space="preserve">. </w:t>
      </w:r>
    </w:p>
    <w:p w14:paraId="29663FC6" w14:textId="01B44AE3" w:rsidR="00DB255B" w:rsidRDefault="00DB255B" w:rsidP="00DB255B">
      <w:pPr>
        <w:numPr>
          <w:ilvl w:val="0"/>
          <w:numId w:val="2"/>
        </w:numPr>
      </w:pPr>
      <w:r w:rsidRPr="00DB255B">
        <w:t xml:space="preserve">Members will </w:t>
      </w:r>
      <w:r w:rsidR="00E517E7">
        <w:t xml:space="preserve">receive </w:t>
      </w:r>
      <w:r w:rsidRPr="00DB255B">
        <w:t>a $</w:t>
      </w:r>
      <w:r w:rsidR="00E517E7">
        <w:t>50</w:t>
      </w:r>
      <w:r w:rsidRPr="00DB255B">
        <w:t xml:space="preserve"> per diem when attending </w:t>
      </w:r>
      <w:r>
        <w:t>Y</w:t>
      </w:r>
      <w:r w:rsidR="00E517E7">
        <w:t>outh</w:t>
      </w:r>
      <w:r>
        <w:t xml:space="preserve"> C</w:t>
      </w:r>
      <w:r w:rsidR="00E517E7">
        <w:t>ongress</w:t>
      </w:r>
      <w:r w:rsidRPr="00DB255B">
        <w:t xml:space="preserve"> meetings</w:t>
      </w:r>
      <w:r w:rsidR="009707CD">
        <w:t xml:space="preserve"> or completing project assignments between meetings.</w:t>
      </w:r>
      <w:r w:rsidR="001205AA">
        <w:t xml:space="preserve"> </w:t>
      </w:r>
    </w:p>
    <w:p w14:paraId="3A1D07EA" w14:textId="1AD4B385" w:rsidR="00E517E7" w:rsidRPr="00DB255B" w:rsidRDefault="00E517E7" w:rsidP="00DB255B">
      <w:pPr>
        <w:numPr>
          <w:ilvl w:val="0"/>
          <w:numId w:val="2"/>
        </w:numPr>
      </w:pPr>
      <w:r>
        <w:t>Snacks and/or meals will be provided during convenings.</w:t>
      </w:r>
    </w:p>
    <w:p w14:paraId="52A95D01" w14:textId="216214D2" w:rsidR="00DB255B" w:rsidRPr="00DB255B" w:rsidRDefault="008D6F93" w:rsidP="00DB255B">
      <w:pPr>
        <w:numPr>
          <w:ilvl w:val="0"/>
          <w:numId w:val="2"/>
        </w:numPr>
      </w:pPr>
      <w:r>
        <w:t>M</w:t>
      </w:r>
      <w:r w:rsidR="00DB255B" w:rsidRPr="00DB255B">
        <w:t xml:space="preserve">eeting times will be decided uniformly by the </w:t>
      </w:r>
      <w:r w:rsidR="00DB255B">
        <w:t>Y</w:t>
      </w:r>
      <w:r w:rsidR="00E517E7">
        <w:t>outh</w:t>
      </w:r>
      <w:r w:rsidR="00DB255B">
        <w:t xml:space="preserve"> C</w:t>
      </w:r>
      <w:r w:rsidR="00E517E7">
        <w:t>ongress</w:t>
      </w:r>
      <w:r w:rsidR="00DB255B" w:rsidRPr="00DB255B">
        <w:t>.</w:t>
      </w:r>
    </w:p>
    <w:p w14:paraId="31FD4FB7" w14:textId="6F658A48" w:rsidR="00DB255B" w:rsidRPr="00DB255B" w:rsidRDefault="00DB255B" w:rsidP="00DB255B">
      <w:pPr>
        <w:numPr>
          <w:ilvl w:val="0"/>
          <w:numId w:val="2"/>
        </w:numPr>
      </w:pPr>
      <w:r w:rsidRPr="00DB255B">
        <w:t xml:space="preserve">Transportation </w:t>
      </w:r>
      <w:r w:rsidR="00E517E7">
        <w:t>assistance will be available for attending Youth Congress meetings.</w:t>
      </w:r>
    </w:p>
    <w:p w14:paraId="5DE7FF9D" w14:textId="77777777" w:rsidR="00DB255B" w:rsidRPr="00DB255B" w:rsidRDefault="00DB255B" w:rsidP="00DB255B"/>
    <w:p w14:paraId="28460599" w14:textId="23E102A1" w:rsidR="00DB255B" w:rsidRPr="00DB255B" w:rsidRDefault="00DB255B" w:rsidP="00DB255B">
      <w:r>
        <w:rPr>
          <w:b/>
          <w:bCs/>
        </w:rPr>
        <w:t>Y</w:t>
      </w:r>
      <w:r w:rsidR="00013600">
        <w:rPr>
          <w:b/>
          <w:bCs/>
        </w:rPr>
        <w:t>outh</w:t>
      </w:r>
      <w:r>
        <w:rPr>
          <w:b/>
          <w:bCs/>
        </w:rPr>
        <w:t xml:space="preserve"> C</w:t>
      </w:r>
      <w:r w:rsidR="00013600">
        <w:rPr>
          <w:b/>
          <w:bCs/>
        </w:rPr>
        <w:t>ongress</w:t>
      </w:r>
      <w:r w:rsidRPr="00DB255B">
        <w:rPr>
          <w:b/>
          <w:bCs/>
        </w:rPr>
        <w:t xml:space="preserve"> Member Roles and Responsibilities</w:t>
      </w:r>
    </w:p>
    <w:p w14:paraId="21519713" w14:textId="1AF3372D" w:rsidR="00DB255B" w:rsidRPr="00DB255B" w:rsidRDefault="00DB255B" w:rsidP="00DB255B">
      <w:pPr>
        <w:numPr>
          <w:ilvl w:val="0"/>
          <w:numId w:val="3"/>
        </w:numPr>
      </w:pPr>
      <w:r w:rsidRPr="00DB255B">
        <w:t xml:space="preserve">Attend all meetings </w:t>
      </w:r>
      <w:r w:rsidR="009707CD">
        <w:t>in person and/or virtually or</w:t>
      </w:r>
      <w:r w:rsidRPr="00DB255B">
        <w:t xml:space="preserve"> notify </w:t>
      </w:r>
      <w:r w:rsidR="00013600">
        <w:t xml:space="preserve">Project Manager </w:t>
      </w:r>
      <w:r w:rsidRPr="00DB255B">
        <w:t xml:space="preserve">if unable to </w:t>
      </w:r>
      <w:r w:rsidR="009707CD">
        <w:t>participate.</w:t>
      </w:r>
      <w:r w:rsidRPr="00DB255B">
        <w:t xml:space="preserve"> </w:t>
      </w:r>
    </w:p>
    <w:p w14:paraId="521D7B3C" w14:textId="390180A6" w:rsidR="00DB255B" w:rsidRDefault="00DB255B" w:rsidP="00DB255B">
      <w:pPr>
        <w:numPr>
          <w:ilvl w:val="0"/>
          <w:numId w:val="3"/>
        </w:numPr>
      </w:pPr>
      <w:r w:rsidRPr="00DB255B">
        <w:t xml:space="preserve">Lead or actively participate in meeting discussions and </w:t>
      </w:r>
      <w:r w:rsidR="00013600" w:rsidRPr="00DB255B">
        <w:t>decision-making</w:t>
      </w:r>
      <w:r w:rsidRPr="00DB255B">
        <w:t xml:space="preserve"> processes</w:t>
      </w:r>
      <w:r w:rsidR="00013600">
        <w:t>.</w:t>
      </w:r>
    </w:p>
    <w:p w14:paraId="100CACAD" w14:textId="42D9CCA1" w:rsidR="00DB255B" w:rsidRPr="00DB255B" w:rsidRDefault="00DB255B" w:rsidP="00DB255B">
      <w:pPr>
        <w:numPr>
          <w:ilvl w:val="0"/>
          <w:numId w:val="3"/>
        </w:numPr>
      </w:pPr>
      <w:r w:rsidRPr="00DB255B">
        <w:t>Execute outreach</w:t>
      </w:r>
      <w:r w:rsidR="00013600">
        <w:t xml:space="preserve"> and engagement</w:t>
      </w:r>
      <w:r w:rsidRPr="00DB255B">
        <w:t xml:space="preserve"> activities within the community</w:t>
      </w:r>
      <w:r w:rsidR="008E0AE1">
        <w:t xml:space="preserve"> to assist in mobilizing other youth and individuals with lived experience</w:t>
      </w:r>
      <w:r w:rsidR="00013600">
        <w:t>.</w:t>
      </w:r>
    </w:p>
    <w:p w14:paraId="51492803" w14:textId="6B2D2AF9" w:rsidR="00DB255B" w:rsidRDefault="00DB255B" w:rsidP="00DB255B">
      <w:pPr>
        <w:numPr>
          <w:ilvl w:val="0"/>
          <w:numId w:val="3"/>
        </w:numPr>
      </w:pPr>
      <w:r w:rsidRPr="00DB255B">
        <w:t xml:space="preserve">Act as </w:t>
      </w:r>
      <w:r w:rsidR="00013600">
        <w:t xml:space="preserve">a </w:t>
      </w:r>
      <w:r w:rsidRPr="00DB255B">
        <w:t xml:space="preserve">representative of </w:t>
      </w:r>
      <w:r w:rsidR="00013600">
        <w:t>Connected Communities-Thriving Families Youth Congress</w:t>
      </w:r>
      <w:r w:rsidR="008E0AE1">
        <w:t xml:space="preserve"> to the community, policy and law makers, funders, community groups, and other stakeholders critical to the success </w:t>
      </w:r>
      <w:r w:rsidR="009707CD">
        <w:t xml:space="preserve">of </w:t>
      </w:r>
      <w:r w:rsidR="008E0AE1">
        <w:t>Connected Communities – Thriving Families.</w:t>
      </w:r>
    </w:p>
    <w:p w14:paraId="1DCA9AB5" w14:textId="0E5075C3" w:rsidR="00013600" w:rsidRDefault="00013600" w:rsidP="00DB255B">
      <w:pPr>
        <w:numPr>
          <w:ilvl w:val="0"/>
          <w:numId w:val="3"/>
        </w:numPr>
      </w:pPr>
      <w:r>
        <w:t>Bring your best thinking and authentic self.</w:t>
      </w:r>
    </w:p>
    <w:p w14:paraId="3FC273E9" w14:textId="77777777" w:rsidR="00013600" w:rsidRPr="00DB255B" w:rsidRDefault="00013600" w:rsidP="00013600">
      <w:pPr>
        <w:ind w:left="720"/>
      </w:pPr>
    </w:p>
    <w:p w14:paraId="6B102DB8" w14:textId="377B7CF3" w:rsidR="00C81FCF" w:rsidRDefault="00C81FCF"/>
    <w:p w14:paraId="147A01B1" w14:textId="77777777" w:rsidR="009707CD" w:rsidRDefault="00013600" w:rsidP="00013600">
      <w:pPr>
        <w:ind w:left="720" w:firstLine="720"/>
        <w:rPr>
          <w:b/>
          <w:bCs/>
        </w:rPr>
      </w:pPr>
      <w:r>
        <w:rPr>
          <w:b/>
          <w:bCs/>
        </w:rPr>
        <w:t xml:space="preserve">        </w:t>
      </w:r>
    </w:p>
    <w:p w14:paraId="33C95B0A" w14:textId="77777777" w:rsidR="009707CD" w:rsidRDefault="009707CD" w:rsidP="00013600">
      <w:pPr>
        <w:ind w:left="720" w:firstLine="720"/>
        <w:rPr>
          <w:b/>
          <w:bCs/>
        </w:rPr>
      </w:pPr>
    </w:p>
    <w:p w14:paraId="44D5F285" w14:textId="77777777" w:rsidR="009707CD" w:rsidRDefault="009707CD" w:rsidP="00013600">
      <w:pPr>
        <w:ind w:left="720" w:firstLine="720"/>
        <w:rPr>
          <w:b/>
          <w:bCs/>
        </w:rPr>
      </w:pPr>
    </w:p>
    <w:p w14:paraId="61535A12" w14:textId="77777777" w:rsidR="009707CD" w:rsidRDefault="009707CD" w:rsidP="00013600">
      <w:pPr>
        <w:ind w:left="720" w:firstLine="720"/>
        <w:rPr>
          <w:b/>
          <w:bCs/>
        </w:rPr>
      </w:pPr>
    </w:p>
    <w:p w14:paraId="1C9353A0" w14:textId="77777777" w:rsidR="008D6F93" w:rsidRDefault="00013600" w:rsidP="00013600">
      <w:pPr>
        <w:ind w:left="720" w:firstLine="720"/>
        <w:rPr>
          <w:b/>
          <w:bCs/>
        </w:rPr>
      </w:pPr>
      <w:r>
        <w:rPr>
          <w:b/>
          <w:bCs/>
        </w:rPr>
        <w:t xml:space="preserve"> </w:t>
      </w:r>
    </w:p>
    <w:p w14:paraId="17754B2D" w14:textId="60DD159F" w:rsidR="00013600" w:rsidRPr="00013600" w:rsidRDefault="00013600" w:rsidP="00013600">
      <w:pPr>
        <w:ind w:left="720" w:firstLine="720"/>
        <w:rPr>
          <w:b/>
          <w:bCs/>
        </w:rPr>
      </w:pPr>
      <w:r>
        <w:rPr>
          <w:b/>
          <w:bCs/>
        </w:rPr>
        <w:lastRenderedPageBreak/>
        <w:t xml:space="preserve"> </w:t>
      </w:r>
      <w:r w:rsidRPr="00013600">
        <w:rPr>
          <w:b/>
          <w:bCs/>
        </w:rPr>
        <w:t>Missouri Coalition for Children Statement of Inclusion</w:t>
      </w:r>
    </w:p>
    <w:p w14:paraId="7B1D0B2A" w14:textId="2442564D" w:rsidR="00013600" w:rsidRDefault="00013600" w:rsidP="00013600"/>
    <w:p w14:paraId="11FE581B" w14:textId="77777777" w:rsidR="00013600" w:rsidRDefault="00013600" w:rsidP="00013600">
      <w:pPr>
        <w:jc w:val="center"/>
        <w:rPr>
          <w:rFonts w:ascii="Arial" w:hAnsi="Arial" w:cs="Arial"/>
          <w:b/>
          <w:bCs/>
          <w:i/>
          <w:iCs/>
        </w:rPr>
      </w:pPr>
      <w:r w:rsidRPr="00C5450F">
        <w:rPr>
          <w:rFonts w:ascii="Arial" w:hAnsi="Arial" w:cs="Arial"/>
          <w:b/>
          <w:bCs/>
          <w:i/>
          <w:iCs/>
        </w:rPr>
        <w:t xml:space="preserve">“Together we </w:t>
      </w:r>
      <w:proofErr w:type="gramStart"/>
      <w:r w:rsidRPr="00C5450F">
        <w:rPr>
          <w:rFonts w:ascii="Arial" w:hAnsi="Arial" w:cs="Arial"/>
          <w:b/>
          <w:bCs/>
          <w:i/>
          <w:iCs/>
        </w:rPr>
        <w:t>Thrive</w:t>
      </w:r>
      <w:proofErr w:type="gramEnd"/>
      <w:r w:rsidRPr="00C5450F">
        <w:rPr>
          <w:rFonts w:ascii="Arial" w:hAnsi="Arial" w:cs="Arial"/>
          <w:b/>
          <w:bCs/>
          <w:i/>
          <w:iCs/>
        </w:rPr>
        <w:t>”</w:t>
      </w:r>
    </w:p>
    <w:p w14:paraId="6586B57C" w14:textId="77777777" w:rsidR="00013600" w:rsidRDefault="00013600" w:rsidP="00013600">
      <w:pPr>
        <w:rPr>
          <w:rFonts w:ascii="Arial" w:hAnsi="Arial" w:cs="Arial"/>
          <w:b/>
          <w:bCs/>
          <w:i/>
          <w:iCs/>
        </w:rPr>
      </w:pPr>
    </w:p>
    <w:p w14:paraId="7BED404B" w14:textId="77777777" w:rsidR="00013600" w:rsidRDefault="00013600" w:rsidP="00013600">
      <w:pPr>
        <w:rPr>
          <w:rFonts w:ascii="Arial" w:hAnsi="Arial" w:cs="Arial"/>
        </w:rPr>
      </w:pPr>
      <w:r>
        <w:rPr>
          <w:rFonts w:ascii="Arial" w:hAnsi="Arial" w:cs="Arial"/>
        </w:rPr>
        <w:t xml:space="preserve">We believe to </w:t>
      </w:r>
      <w:r w:rsidRPr="00ED6CE3">
        <w:rPr>
          <w:rFonts w:ascii="Arial" w:hAnsi="Arial" w:cs="Arial"/>
          <w:i/>
          <w:iCs/>
        </w:rPr>
        <w:t>Thrive</w:t>
      </w:r>
      <w:r>
        <w:rPr>
          <w:rFonts w:ascii="Arial" w:hAnsi="Arial" w:cs="Arial"/>
        </w:rPr>
        <w:t xml:space="preserve"> we must:</w:t>
      </w:r>
    </w:p>
    <w:p w14:paraId="57C86CD0" w14:textId="77777777" w:rsidR="00013600" w:rsidRPr="00A6010C" w:rsidRDefault="00013600" w:rsidP="00013600">
      <w:pPr>
        <w:pStyle w:val="ListParagraph"/>
        <w:numPr>
          <w:ilvl w:val="0"/>
          <w:numId w:val="4"/>
        </w:numPr>
        <w:rPr>
          <w:rFonts w:ascii="Arial" w:hAnsi="Arial" w:cs="Arial"/>
        </w:rPr>
      </w:pPr>
      <w:r w:rsidRPr="00A6010C">
        <w:rPr>
          <w:rFonts w:ascii="Arial" w:hAnsi="Arial" w:cs="Arial"/>
        </w:rPr>
        <w:t>Celebrate our differences as strengths,</w:t>
      </w:r>
    </w:p>
    <w:p w14:paraId="3F03533C" w14:textId="77777777" w:rsidR="00013600" w:rsidRPr="00A6010C" w:rsidRDefault="00013600" w:rsidP="00013600">
      <w:pPr>
        <w:pStyle w:val="ListParagraph"/>
        <w:numPr>
          <w:ilvl w:val="0"/>
          <w:numId w:val="4"/>
        </w:numPr>
        <w:rPr>
          <w:rFonts w:ascii="Arial" w:hAnsi="Arial" w:cs="Arial"/>
        </w:rPr>
      </w:pPr>
      <w:proofErr w:type="gramStart"/>
      <w:r w:rsidRPr="00A6010C">
        <w:rPr>
          <w:rFonts w:ascii="Arial" w:hAnsi="Arial" w:cs="Arial"/>
        </w:rPr>
        <w:t>Lift up</w:t>
      </w:r>
      <w:proofErr w:type="gramEnd"/>
      <w:r w:rsidRPr="00A6010C">
        <w:rPr>
          <w:rFonts w:ascii="Arial" w:hAnsi="Arial" w:cs="Arial"/>
        </w:rPr>
        <w:t xml:space="preserve"> the voices of those with lived experiences,</w:t>
      </w:r>
    </w:p>
    <w:p w14:paraId="7D9CFF4F" w14:textId="77777777" w:rsidR="00013600" w:rsidRPr="00A6010C" w:rsidRDefault="00013600" w:rsidP="00013600">
      <w:pPr>
        <w:pStyle w:val="ListParagraph"/>
        <w:numPr>
          <w:ilvl w:val="0"/>
          <w:numId w:val="4"/>
        </w:numPr>
        <w:rPr>
          <w:rFonts w:ascii="Arial" w:hAnsi="Arial" w:cs="Arial"/>
        </w:rPr>
      </w:pPr>
      <w:r w:rsidRPr="00A6010C">
        <w:rPr>
          <w:rFonts w:ascii="Arial" w:hAnsi="Arial" w:cs="Arial"/>
        </w:rPr>
        <w:t>Reflect the communities we serve and work in,</w:t>
      </w:r>
    </w:p>
    <w:p w14:paraId="0AFB63BA" w14:textId="77777777" w:rsidR="00013600" w:rsidRDefault="00013600" w:rsidP="00013600">
      <w:pPr>
        <w:pStyle w:val="ListParagraph"/>
        <w:numPr>
          <w:ilvl w:val="0"/>
          <w:numId w:val="4"/>
        </w:numPr>
        <w:rPr>
          <w:rFonts w:ascii="Arial" w:hAnsi="Arial" w:cs="Arial"/>
        </w:rPr>
      </w:pPr>
      <w:r w:rsidRPr="00A6010C">
        <w:rPr>
          <w:rFonts w:ascii="Arial" w:hAnsi="Arial" w:cs="Arial"/>
        </w:rPr>
        <w:t>Address and eliminate the biases that exist within systems of care,</w:t>
      </w:r>
    </w:p>
    <w:p w14:paraId="692D8AF1" w14:textId="77777777" w:rsidR="00013600" w:rsidRPr="00A6010C" w:rsidRDefault="00013600" w:rsidP="00013600">
      <w:pPr>
        <w:pStyle w:val="ListParagraph"/>
        <w:numPr>
          <w:ilvl w:val="0"/>
          <w:numId w:val="4"/>
        </w:numPr>
        <w:rPr>
          <w:rFonts w:ascii="Arial" w:hAnsi="Arial" w:cs="Arial"/>
        </w:rPr>
      </w:pPr>
      <w:r>
        <w:rPr>
          <w:rFonts w:ascii="Arial" w:hAnsi="Arial" w:cs="Arial"/>
        </w:rPr>
        <w:t>R</w:t>
      </w:r>
      <w:r w:rsidRPr="00D97EC1">
        <w:rPr>
          <w:rFonts w:ascii="Arial" w:hAnsi="Arial" w:cs="Arial"/>
        </w:rPr>
        <w:t xml:space="preserve">ecognize, </w:t>
      </w:r>
      <w:proofErr w:type="gramStart"/>
      <w:r w:rsidRPr="00D97EC1">
        <w:rPr>
          <w:rFonts w:ascii="Arial" w:hAnsi="Arial" w:cs="Arial"/>
        </w:rPr>
        <w:t>welcome</w:t>
      </w:r>
      <w:proofErr w:type="gramEnd"/>
      <w:r w:rsidRPr="00D97EC1">
        <w:rPr>
          <w:rFonts w:ascii="Arial" w:hAnsi="Arial" w:cs="Arial"/>
        </w:rPr>
        <w:t xml:space="preserve"> and affirm the rights of children and families to live their lives with dignity regardless of, but not limited to, </w:t>
      </w:r>
      <w:r>
        <w:rPr>
          <w:rFonts w:ascii="Arial" w:hAnsi="Arial" w:cs="Arial"/>
        </w:rPr>
        <w:t>color, ethnicity</w:t>
      </w:r>
      <w:r w:rsidRPr="00D97EC1">
        <w:rPr>
          <w:rFonts w:ascii="Arial" w:hAnsi="Arial" w:cs="Arial"/>
        </w:rPr>
        <w:t xml:space="preserve">, faith, religion, </w:t>
      </w:r>
      <w:r>
        <w:rPr>
          <w:rFonts w:ascii="Arial" w:hAnsi="Arial" w:cs="Arial"/>
        </w:rPr>
        <w:t xml:space="preserve">disability, </w:t>
      </w:r>
      <w:r w:rsidRPr="00D97EC1">
        <w:rPr>
          <w:rFonts w:ascii="Arial" w:hAnsi="Arial" w:cs="Arial"/>
        </w:rPr>
        <w:t>gender or sexual orientation</w:t>
      </w:r>
      <w:r>
        <w:rPr>
          <w:rFonts w:ascii="Arial" w:hAnsi="Arial" w:cs="Arial"/>
        </w:rPr>
        <w:t>,</w:t>
      </w:r>
    </w:p>
    <w:p w14:paraId="13383E7B" w14:textId="77777777" w:rsidR="00013600" w:rsidRPr="00A6010C" w:rsidRDefault="00013600" w:rsidP="00013600">
      <w:pPr>
        <w:pStyle w:val="ListParagraph"/>
        <w:numPr>
          <w:ilvl w:val="0"/>
          <w:numId w:val="4"/>
        </w:numPr>
        <w:rPr>
          <w:rFonts w:ascii="Arial" w:hAnsi="Arial" w:cs="Arial"/>
        </w:rPr>
      </w:pPr>
      <w:r>
        <w:rPr>
          <w:rFonts w:ascii="Arial" w:hAnsi="Arial" w:cs="Arial"/>
        </w:rPr>
        <w:t>Commit to growing and learning from our mistakes</w:t>
      </w:r>
      <w:r w:rsidRPr="00A6010C">
        <w:rPr>
          <w:rFonts w:ascii="Arial" w:hAnsi="Arial" w:cs="Arial"/>
        </w:rPr>
        <w:t>, and</w:t>
      </w:r>
    </w:p>
    <w:p w14:paraId="6FC1C2FB" w14:textId="77777777" w:rsidR="00013600" w:rsidRDefault="00013600" w:rsidP="00013600">
      <w:pPr>
        <w:rPr>
          <w:rFonts w:ascii="Arial" w:hAnsi="Arial" w:cs="Arial"/>
        </w:rPr>
      </w:pPr>
      <w:r>
        <w:rPr>
          <w:rFonts w:ascii="Arial" w:hAnsi="Arial" w:cs="Arial"/>
        </w:rPr>
        <w:t xml:space="preserve">Together we </w:t>
      </w:r>
      <w:r w:rsidRPr="00A6010C">
        <w:rPr>
          <w:rFonts w:ascii="Arial" w:hAnsi="Arial" w:cs="Arial"/>
          <w:b/>
          <w:bCs/>
          <w:i/>
          <w:iCs/>
        </w:rPr>
        <w:t>will</w:t>
      </w:r>
      <w:r>
        <w:rPr>
          <w:rFonts w:ascii="Arial" w:hAnsi="Arial" w:cs="Arial"/>
        </w:rPr>
        <w:t xml:space="preserve"> </w:t>
      </w:r>
      <w:proofErr w:type="gramStart"/>
      <w:r>
        <w:rPr>
          <w:rFonts w:ascii="Arial" w:hAnsi="Arial" w:cs="Arial"/>
        </w:rPr>
        <w:t>Thrive</w:t>
      </w:r>
      <w:proofErr w:type="gramEnd"/>
    </w:p>
    <w:p w14:paraId="77621044" w14:textId="77777777" w:rsidR="00013600" w:rsidRDefault="00013600" w:rsidP="00013600">
      <w:pPr>
        <w:rPr>
          <w:rFonts w:ascii="Arial" w:hAnsi="Arial" w:cs="Arial"/>
        </w:rPr>
      </w:pPr>
    </w:p>
    <w:p w14:paraId="1FF58E2F" w14:textId="77777777" w:rsidR="00013600" w:rsidRDefault="00013600" w:rsidP="00013600"/>
    <w:p w14:paraId="6C49CB3D" w14:textId="6606CB02" w:rsidR="00013600" w:rsidRDefault="00013600">
      <w:r>
        <w:tab/>
      </w:r>
    </w:p>
    <w:sectPr w:rsidR="00013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1533"/>
      </v:shape>
    </w:pict>
  </w:numPicBullet>
  <w:abstractNum w:abstractNumId="0" w15:restartNumberingAfterBreak="0">
    <w:nsid w:val="17217E93"/>
    <w:multiLevelType w:val="hybridMultilevel"/>
    <w:tmpl w:val="6142A1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D4B77"/>
    <w:multiLevelType w:val="multilevel"/>
    <w:tmpl w:val="A8E4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04561"/>
    <w:multiLevelType w:val="multilevel"/>
    <w:tmpl w:val="DE36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C2437"/>
    <w:multiLevelType w:val="multilevel"/>
    <w:tmpl w:val="0CBC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3905880">
    <w:abstractNumId w:val="3"/>
  </w:num>
  <w:num w:numId="2" w16cid:durableId="1644776797">
    <w:abstractNumId w:val="1"/>
  </w:num>
  <w:num w:numId="3" w16cid:durableId="839782596">
    <w:abstractNumId w:val="2"/>
  </w:num>
  <w:num w:numId="4" w16cid:durableId="1596861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5B"/>
    <w:rsid w:val="00013600"/>
    <w:rsid w:val="001205AA"/>
    <w:rsid w:val="002834DC"/>
    <w:rsid w:val="002B47F1"/>
    <w:rsid w:val="004E56CB"/>
    <w:rsid w:val="0050700D"/>
    <w:rsid w:val="008D6F93"/>
    <w:rsid w:val="008E0AE1"/>
    <w:rsid w:val="009707CD"/>
    <w:rsid w:val="009D574C"/>
    <w:rsid w:val="00C62053"/>
    <w:rsid w:val="00C81FCF"/>
    <w:rsid w:val="00DB255B"/>
    <w:rsid w:val="00E517E7"/>
    <w:rsid w:val="00F014D8"/>
    <w:rsid w:val="00F0435C"/>
    <w:rsid w:val="00F7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7C62"/>
  <w15:chartTrackingRefBased/>
  <w15:docId w15:val="{A2FD26A7-B863-4774-8E6A-5BBD9518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600"/>
    <w:pPr>
      <w:ind w:left="720"/>
      <w:contextualSpacing/>
    </w:pPr>
  </w:style>
  <w:style w:type="paragraph" w:styleId="Revision">
    <w:name w:val="Revision"/>
    <w:hidden/>
    <w:uiPriority w:val="99"/>
    <w:semiHidden/>
    <w:rsid w:val="00C62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 Cross</cp:lastModifiedBy>
  <cp:revision>4</cp:revision>
  <dcterms:created xsi:type="dcterms:W3CDTF">2022-10-10T18:04:00Z</dcterms:created>
  <dcterms:modified xsi:type="dcterms:W3CDTF">2023-11-17T19:13:00Z</dcterms:modified>
</cp:coreProperties>
</file>